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2FB9" w14:textId="77777777" w:rsidR="0017364C" w:rsidRPr="0017364C" w:rsidRDefault="0017364C" w:rsidP="0017364C">
      <w:pPr>
        <w:rPr>
          <w:rFonts w:ascii="Helvetica" w:eastAsia="Times New Roman" w:hAnsi="Helvetica" w:cs="Times New Roman"/>
          <w:color w:val="000000"/>
        </w:rPr>
      </w:pPr>
      <w:bookmarkStart w:id="0" w:name="_GoBack"/>
      <w:bookmarkEnd w:id="0"/>
      <w:r w:rsidRPr="0017364C">
        <w:rPr>
          <w:rFonts w:ascii="Century Gothic" w:eastAsia="Times New Roman" w:hAnsi="Century Gothic" w:cs="Calibri"/>
          <w:b/>
          <w:bCs/>
          <w:color w:val="000000"/>
          <w:u w:val="single"/>
        </w:rPr>
        <w:t>Student Safety</w:t>
      </w:r>
      <w:r w:rsidRPr="0017364C">
        <w:rPr>
          <w:rFonts w:ascii="Century Gothic" w:eastAsia="Times New Roman" w:hAnsi="Century Gothic" w:cs="Calibri"/>
          <w:color w:val="000000"/>
        </w:rPr>
        <w:t>: Safety of our student learners is of paramount importance at Highland. </w:t>
      </w:r>
    </w:p>
    <w:p w14:paraId="6E829436" w14:textId="77777777" w:rsidR="0017364C" w:rsidRPr="0017364C" w:rsidRDefault="0017364C" w:rsidP="0017364C">
      <w:pPr>
        <w:numPr>
          <w:ilvl w:val="0"/>
          <w:numId w:val="1"/>
        </w:numPr>
        <w:rPr>
          <w:rFonts w:ascii="Helvetica" w:eastAsia="Times New Roman" w:hAnsi="Helvetica" w:cs="Times New Roman"/>
          <w:color w:val="000000"/>
        </w:rPr>
      </w:pPr>
      <w:r w:rsidRPr="0017364C">
        <w:rPr>
          <w:rFonts w:ascii="Century Gothic" w:eastAsia="Times New Roman" w:hAnsi="Century Gothic" w:cs="Calibri"/>
          <w:color w:val="000000"/>
        </w:rPr>
        <w:t>Safety discussion: We will be meeting with students during the first day of their rotation to discuss our policies around social distancing, hallway masking, and restriction on care for PUI/COVID patients as well as to address any potential concerns on the student’s part regarding personal safety.</w:t>
      </w:r>
    </w:p>
    <w:p w14:paraId="227CCAD0" w14:textId="77777777" w:rsidR="0017364C" w:rsidRPr="0017364C" w:rsidRDefault="0017364C" w:rsidP="0017364C">
      <w:pPr>
        <w:numPr>
          <w:ilvl w:val="0"/>
          <w:numId w:val="1"/>
        </w:numPr>
        <w:rPr>
          <w:rFonts w:ascii="Helvetica" w:eastAsia="Times New Roman" w:hAnsi="Helvetica" w:cs="Times New Roman"/>
          <w:color w:val="000000"/>
        </w:rPr>
      </w:pPr>
      <w:r w:rsidRPr="0017364C">
        <w:rPr>
          <w:rFonts w:ascii="Century Gothic" w:eastAsia="Times New Roman" w:hAnsi="Century Gothic" w:cs="Calibri"/>
          <w:color w:val="000000"/>
        </w:rPr>
        <w:t>During orientation at the start of each rotation, we will be educating students on the following: </w:t>
      </w:r>
    </w:p>
    <w:p w14:paraId="287D5652" w14:textId="77777777" w:rsidR="0017364C" w:rsidRPr="0017364C" w:rsidRDefault="0017364C" w:rsidP="0017364C">
      <w:pPr>
        <w:pStyle w:val="ListParagraph"/>
        <w:numPr>
          <w:ilvl w:val="0"/>
          <w:numId w:val="1"/>
        </w:numPr>
        <w:rPr>
          <w:rFonts w:ascii="Helvetica" w:eastAsia="Times New Roman" w:hAnsi="Helvetica" w:cs="Times New Roman"/>
          <w:color w:val="000000"/>
        </w:rPr>
      </w:pPr>
      <w:r w:rsidRPr="0017364C">
        <w:rPr>
          <w:rFonts w:ascii="Century Gothic" w:eastAsia="Times New Roman" w:hAnsi="Century Gothic" w:cs="Calibri"/>
          <w:color w:val="000000"/>
        </w:rPr>
        <w:t>The risks of asymptomatic carriage</w:t>
      </w:r>
    </w:p>
    <w:p w14:paraId="6B654993" w14:textId="77777777" w:rsidR="0017364C" w:rsidRPr="0017364C" w:rsidRDefault="0017364C" w:rsidP="0017364C">
      <w:pPr>
        <w:pStyle w:val="ListParagraph"/>
        <w:numPr>
          <w:ilvl w:val="0"/>
          <w:numId w:val="1"/>
        </w:numPr>
        <w:rPr>
          <w:rFonts w:ascii="Helvetica" w:eastAsia="Times New Roman" w:hAnsi="Helvetica" w:cs="Times New Roman"/>
          <w:color w:val="000000"/>
        </w:rPr>
      </w:pPr>
      <w:r w:rsidRPr="0017364C">
        <w:rPr>
          <w:rFonts w:ascii="Century Gothic" w:eastAsia="Times New Roman" w:hAnsi="Century Gothic" w:cs="Calibri"/>
          <w:color w:val="000000"/>
        </w:rPr>
        <w:t>Proper donning and doffing of PPE</w:t>
      </w:r>
    </w:p>
    <w:p w14:paraId="27C478AD" w14:textId="77777777" w:rsidR="0017364C" w:rsidRPr="0017364C" w:rsidRDefault="0017364C" w:rsidP="0017364C">
      <w:pPr>
        <w:pStyle w:val="ListParagraph"/>
        <w:numPr>
          <w:ilvl w:val="0"/>
          <w:numId w:val="2"/>
        </w:numPr>
        <w:rPr>
          <w:rFonts w:ascii="Helvetica" w:eastAsia="Times New Roman" w:hAnsi="Helvetica" w:cs="Times New Roman"/>
          <w:color w:val="000000"/>
        </w:rPr>
      </w:pPr>
      <w:r w:rsidRPr="0017364C">
        <w:rPr>
          <w:rFonts w:ascii="Century Gothic" w:eastAsia="Times New Roman" w:hAnsi="Century Gothic" w:cs="Calibri"/>
          <w:color w:val="000000"/>
        </w:rPr>
        <w:t>we will emphasize that students may decline to be involved in the care of any patient whose symptoms make them uncomfortable or concerned, even if the patient is not a formal PUI</w:t>
      </w:r>
    </w:p>
    <w:p w14:paraId="37564A75" w14:textId="77777777" w:rsidR="0017364C" w:rsidRPr="0017364C" w:rsidRDefault="0017364C" w:rsidP="0017364C">
      <w:pPr>
        <w:numPr>
          <w:ilvl w:val="0"/>
          <w:numId w:val="2"/>
        </w:numPr>
        <w:rPr>
          <w:rFonts w:ascii="Helvetica" w:eastAsia="Times New Roman" w:hAnsi="Helvetica" w:cs="Times New Roman"/>
          <w:color w:val="000000"/>
        </w:rPr>
      </w:pPr>
      <w:r w:rsidRPr="0017364C">
        <w:rPr>
          <w:rFonts w:ascii="Century Gothic" w:eastAsia="Times New Roman" w:hAnsi="Century Gothic" w:cs="Calibri"/>
          <w:color w:val="000000"/>
        </w:rPr>
        <w:t>Hallway masking: it is our policy to require those entering clinical spaces to wear a face mask at all times while in these areas</w:t>
      </w:r>
    </w:p>
    <w:p w14:paraId="04733A88" w14:textId="77777777" w:rsidR="0017364C" w:rsidRPr="0017364C" w:rsidRDefault="0017364C" w:rsidP="0017364C">
      <w:pPr>
        <w:numPr>
          <w:ilvl w:val="0"/>
          <w:numId w:val="2"/>
        </w:numPr>
        <w:rPr>
          <w:rFonts w:ascii="Helvetica" w:eastAsia="Times New Roman" w:hAnsi="Helvetica" w:cs="Times New Roman"/>
          <w:color w:val="000000"/>
        </w:rPr>
      </w:pPr>
      <w:r w:rsidRPr="0017364C">
        <w:rPr>
          <w:rFonts w:ascii="Century Gothic" w:eastAsia="Times New Roman" w:hAnsi="Century Gothic" w:cs="Calibri"/>
          <w:color w:val="000000"/>
        </w:rPr>
        <w:t>Attendings and residents who will be working with students are all familiar with our safety practices and will be available to answer student questions regarding safety</w:t>
      </w:r>
    </w:p>
    <w:p w14:paraId="53992695" w14:textId="77777777" w:rsidR="0017364C" w:rsidRPr="0017364C" w:rsidRDefault="0017364C" w:rsidP="0017364C">
      <w:pPr>
        <w:numPr>
          <w:ilvl w:val="0"/>
          <w:numId w:val="2"/>
        </w:numPr>
        <w:rPr>
          <w:rFonts w:ascii="Helvetica" w:eastAsia="Times New Roman" w:hAnsi="Helvetica" w:cs="Times New Roman"/>
          <w:color w:val="000000"/>
        </w:rPr>
      </w:pPr>
      <w:r w:rsidRPr="0017364C">
        <w:rPr>
          <w:rFonts w:ascii="Century Gothic" w:eastAsia="Times New Roman" w:hAnsi="Century Gothic" w:cs="Calibri"/>
          <w:color w:val="000000"/>
        </w:rPr>
        <w:t>Patients who are seen by students will be pre-selected after an initial screen for PUI status and students will NOT be permitted to see formal PUIs.</w:t>
      </w:r>
    </w:p>
    <w:p w14:paraId="3569FE4B" w14:textId="77777777" w:rsidR="0017364C" w:rsidRPr="0017364C" w:rsidRDefault="0017364C" w:rsidP="0017364C">
      <w:pPr>
        <w:rPr>
          <w:rFonts w:ascii="Helvetica" w:eastAsia="Times New Roman" w:hAnsi="Helvetica" w:cs="Times New Roman"/>
          <w:color w:val="000000"/>
        </w:rPr>
      </w:pPr>
      <w:r w:rsidRPr="0017364C">
        <w:rPr>
          <w:rFonts w:ascii="Century Gothic" w:eastAsia="Times New Roman" w:hAnsi="Century Gothic" w:cs="Calibri"/>
          <w:color w:val="000000"/>
        </w:rPr>
        <w:t> </w:t>
      </w:r>
    </w:p>
    <w:p w14:paraId="3E4D46C2" w14:textId="77777777" w:rsidR="0017364C" w:rsidRPr="0017364C" w:rsidRDefault="0017364C" w:rsidP="0017364C">
      <w:pPr>
        <w:rPr>
          <w:rFonts w:ascii="Helvetica" w:eastAsia="Times New Roman" w:hAnsi="Helvetica" w:cs="Times New Roman"/>
          <w:color w:val="000000"/>
        </w:rPr>
      </w:pPr>
      <w:r w:rsidRPr="0017364C">
        <w:rPr>
          <w:rFonts w:ascii="Century Gothic" w:eastAsia="Times New Roman" w:hAnsi="Century Gothic" w:cs="Calibri"/>
          <w:b/>
          <w:bCs/>
          <w:color w:val="000000"/>
          <w:u w:val="single"/>
        </w:rPr>
        <w:t>Social Distancing</w:t>
      </w:r>
      <w:r w:rsidRPr="0017364C">
        <w:rPr>
          <w:rFonts w:ascii="Century Gothic" w:eastAsia="Times New Roman" w:hAnsi="Century Gothic" w:cs="Calibri"/>
          <w:color w:val="000000"/>
        </w:rPr>
        <w:t>:</w:t>
      </w:r>
    </w:p>
    <w:p w14:paraId="35A04D34" w14:textId="77777777" w:rsidR="0017364C" w:rsidRPr="0017364C" w:rsidRDefault="0017364C" w:rsidP="0017364C">
      <w:pPr>
        <w:numPr>
          <w:ilvl w:val="0"/>
          <w:numId w:val="3"/>
        </w:numPr>
        <w:rPr>
          <w:rFonts w:ascii="Helvetica" w:eastAsia="Times New Roman" w:hAnsi="Helvetica" w:cs="Times New Roman"/>
          <w:color w:val="000000"/>
        </w:rPr>
      </w:pPr>
      <w:r w:rsidRPr="0017364C">
        <w:rPr>
          <w:rFonts w:ascii="Century Gothic" w:eastAsia="Times New Roman" w:hAnsi="Century Gothic" w:cs="Calibri"/>
          <w:color w:val="000000"/>
        </w:rPr>
        <w:t>Lectures: It is currently our department policy that all meetings and lectures are conducted over video conferencing to allow for social distancing.  Students will be given online links in order to participate in all formal learning opportunities. </w:t>
      </w:r>
    </w:p>
    <w:p w14:paraId="61BE9DBA" w14:textId="77777777" w:rsidR="0017364C" w:rsidRPr="0017364C" w:rsidRDefault="0017364C" w:rsidP="0017364C">
      <w:pPr>
        <w:numPr>
          <w:ilvl w:val="0"/>
          <w:numId w:val="3"/>
        </w:numPr>
        <w:rPr>
          <w:rFonts w:ascii="Helvetica" w:eastAsia="Times New Roman" w:hAnsi="Helvetica" w:cs="Times New Roman"/>
          <w:color w:val="000000"/>
        </w:rPr>
      </w:pPr>
      <w:r w:rsidRPr="0017364C">
        <w:rPr>
          <w:rFonts w:ascii="Century Gothic" w:eastAsia="Times New Roman" w:hAnsi="Century Gothic" w:cs="Calibri"/>
          <w:color w:val="000000"/>
        </w:rPr>
        <w:t>Medical teams with which the students will rotate are currently meeting in small groups in designated separate spaces throughout the hospital to maximize social distancing and minimize the amount of time spent in open areas around our hospital wards.</w:t>
      </w:r>
    </w:p>
    <w:p w14:paraId="68B5E09A" w14:textId="77777777" w:rsidR="0017364C" w:rsidRPr="0017364C" w:rsidRDefault="0017364C" w:rsidP="0017364C">
      <w:pPr>
        <w:rPr>
          <w:rFonts w:ascii="Helvetica" w:eastAsia="Times New Roman" w:hAnsi="Helvetica" w:cs="Times New Roman"/>
          <w:color w:val="000000"/>
        </w:rPr>
      </w:pPr>
      <w:r w:rsidRPr="0017364C">
        <w:rPr>
          <w:rFonts w:ascii="Century Gothic" w:eastAsia="Times New Roman" w:hAnsi="Century Gothic" w:cs="Calibri"/>
          <w:color w:val="000000"/>
        </w:rPr>
        <w:t> </w:t>
      </w:r>
    </w:p>
    <w:p w14:paraId="247673B3" w14:textId="77777777" w:rsidR="0017364C" w:rsidRPr="0017364C" w:rsidRDefault="0017364C" w:rsidP="0017364C">
      <w:pPr>
        <w:rPr>
          <w:rFonts w:ascii="Helvetica" w:eastAsia="Times New Roman" w:hAnsi="Helvetica" w:cs="Times New Roman"/>
          <w:color w:val="000000"/>
        </w:rPr>
      </w:pPr>
      <w:r w:rsidRPr="0017364C">
        <w:rPr>
          <w:rFonts w:ascii="Century Gothic" w:eastAsia="Times New Roman" w:hAnsi="Century Gothic" w:cs="Calibri"/>
          <w:b/>
          <w:bCs/>
          <w:color w:val="000000"/>
          <w:u w:val="single"/>
        </w:rPr>
        <w:t>Restriction on PUI/COVID patient care</w:t>
      </w:r>
      <w:r w:rsidRPr="0017364C">
        <w:rPr>
          <w:rFonts w:ascii="Century Gothic" w:eastAsia="Times New Roman" w:hAnsi="Century Gothic" w:cs="Calibri"/>
          <w:color w:val="000000"/>
        </w:rPr>
        <w:t>:</w:t>
      </w:r>
    </w:p>
    <w:p w14:paraId="6F416840" w14:textId="77777777" w:rsidR="0017364C" w:rsidRPr="0017364C" w:rsidRDefault="0017364C" w:rsidP="0017364C">
      <w:pPr>
        <w:numPr>
          <w:ilvl w:val="0"/>
          <w:numId w:val="4"/>
        </w:numPr>
        <w:rPr>
          <w:rFonts w:ascii="Helvetica" w:eastAsia="Times New Roman" w:hAnsi="Helvetica" w:cs="Times New Roman"/>
          <w:color w:val="000000"/>
        </w:rPr>
      </w:pPr>
      <w:r w:rsidRPr="0017364C">
        <w:rPr>
          <w:rFonts w:ascii="Century Gothic" w:eastAsia="Times New Roman" w:hAnsi="Century Gothic" w:cs="Calibri"/>
          <w:color w:val="000000"/>
        </w:rPr>
        <w:t>While we are in the initial phase of re-introducing students to clinical rotations, we will not be allowing our medical students to see PUI and COVID-confirmed patients.  They will certainly be involved in teaching and discussion regarding their care, but for any patient who is an established PUI or COVID-positive, our students will not be taking part in direct patient-care activities with these patients.  </w:t>
      </w:r>
    </w:p>
    <w:p w14:paraId="3B49515E" w14:textId="77777777" w:rsidR="0017364C" w:rsidRPr="0017364C" w:rsidRDefault="0017364C" w:rsidP="0017364C">
      <w:pPr>
        <w:numPr>
          <w:ilvl w:val="0"/>
          <w:numId w:val="4"/>
        </w:numPr>
        <w:rPr>
          <w:rFonts w:ascii="Helvetica" w:eastAsia="Times New Roman" w:hAnsi="Helvetica" w:cs="Times New Roman"/>
          <w:color w:val="000000"/>
        </w:rPr>
      </w:pPr>
      <w:r w:rsidRPr="0017364C">
        <w:rPr>
          <w:rFonts w:ascii="Century Gothic" w:eastAsia="Times New Roman" w:hAnsi="Century Gothic" w:cs="Calibri"/>
          <w:color w:val="000000"/>
        </w:rPr>
        <w:t>As we move forward, we will continue to reassess this decision and discuss with medical school leadership prior to pivoting to allow students to see PUI/COVID patients.</w:t>
      </w:r>
    </w:p>
    <w:p w14:paraId="06C34F34" w14:textId="77777777" w:rsidR="00982E23" w:rsidRPr="0017364C" w:rsidRDefault="0017364C" w:rsidP="0017364C">
      <w:pPr>
        <w:numPr>
          <w:ilvl w:val="0"/>
          <w:numId w:val="4"/>
        </w:numPr>
        <w:rPr>
          <w:rFonts w:ascii="Helvetica" w:eastAsia="Times New Roman" w:hAnsi="Helvetica" w:cs="Times New Roman"/>
          <w:color w:val="000000"/>
        </w:rPr>
      </w:pPr>
      <w:r w:rsidRPr="0017364C">
        <w:rPr>
          <w:rFonts w:ascii="Century Gothic" w:eastAsia="Times New Roman" w:hAnsi="Century Gothic" w:cs="Calibri"/>
          <w:color w:val="000000"/>
        </w:rPr>
        <w:t>This decision is made with both the safety of students as well as the need to minimize PPE usage in mind.</w:t>
      </w:r>
    </w:p>
    <w:sectPr w:rsidR="00982E23" w:rsidRPr="0017364C" w:rsidSect="003C6E0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418D"/>
    <w:multiLevelType w:val="multilevel"/>
    <w:tmpl w:val="030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1792B"/>
    <w:multiLevelType w:val="multilevel"/>
    <w:tmpl w:val="7416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21593"/>
    <w:multiLevelType w:val="multilevel"/>
    <w:tmpl w:val="992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815DA"/>
    <w:multiLevelType w:val="multilevel"/>
    <w:tmpl w:val="FE7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4C"/>
    <w:rsid w:val="00012FA1"/>
    <w:rsid w:val="00147325"/>
    <w:rsid w:val="0017364C"/>
    <w:rsid w:val="002301CF"/>
    <w:rsid w:val="003C6E02"/>
    <w:rsid w:val="00545A33"/>
    <w:rsid w:val="00A204E7"/>
    <w:rsid w:val="00C40DC7"/>
    <w:rsid w:val="00C61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063CA2"/>
  <w15:chartTrackingRefBased/>
  <w15:docId w15:val="{A1B232BB-CEB3-7B41-8E37-CAD028A3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364C"/>
  </w:style>
  <w:style w:type="paragraph" w:styleId="ListParagraph">
    <w:name w:val="List Paragraph"/>
    <w:basedOn w:val="Normal"/>
    <w:uiPriority w:val="34"/>
    <w:qFormat/>
    <w:rsid w:val="0017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49373">
      <w:bodyDiv w:val="1"/>
      <w:marLeft w:val="0"/>
      <w:marRight w:val="0"/>
      <w:marTop w:val="0"/>
      <w:marBottom w:val="0"/>
      <w:divBdr>
        <w:top w:val="none" w:sz="0" w:space="0" w:color="auto"/>
        <w:left w:val="none" w:sz="0" w:space="0" w:color="auto"/>
        <w:bottom w:val="none" w:sz="0" w:space="0" w:color="auto"/>
        <w:right w:val="none" w:sz="0" w:space="0" w:color="auto"/>
      </w:divBdr>
      <w:divsChild>
        <w:div w:id="279805299">
          <w:marLeft w:val="0"/>
          <w:marRight w:val="0"/>
          <w:marTop w:val="0"/>
          <w:marBottom w:val="0"/>
          <w:divBdr>
            <w:top w:val="none" w:sz="0" w:space="0" w:color="auto"/>
            <w:left w:val="none" w:sz="0" w:space="0" w:color="auto"/>
            <w:bottom w:val="none" w:sz="0" w:space="0" w:color="auto"/>
            <w:right w:val="none" w:sz="0" w:space="0" w:color="auto"/>
          </w:divBdr>
        </w:div>
        <w:div w:id="1181166764">
          <w:marLeft w:val="1080"/>
          <w:marRight w:val="0"/>
          <w:marTop w:val="0"/>
          <w:marBottom w:val="0"/>
          <w:divBdr>
            <w:top w:val="none" w:sz="0" w:space="0" w:color="auto"/>
            <w:left w:val="none" w:sz="0" w:space="0" w:color="auto"/>
            <w:bottom w:val="none" w:sz="0" w:space="0" w:color="auto"/>
            <w:right w:val="none" w:sz="0" w:space="0" w:color="auto"/>
          </w:divBdr>
        </w:div>
        <w:div w:id="1479105176">
          <w:marLeft w:val="1080"/>
          <w:marRight w:val="0"/>
          <w:marTop w:val="0"/>
          <w:marBottom w:val="0"/>
          <w:divBdr>
            <w:top w:val="none" w:sz="0" w:space="0" w:color="auto"/>
            <w:left w:val="none" w:sz="0" w:space="0" w:color="auto"/>
            <w:bottom w:val="none" w:sz="0" w:space="0" w:color="auto"/>
            <w:right w:val="none" w:sz="0" w:space="0" w:color="auto"/>
          </w:divBdr>
        </w:div>
        <w:div w:id="274824274">
          <w:marLeft w:val="1080"/>
          <w:marRight w:val="0"/>
          <w:marTop w:val="0"/>
          <w:marBottom w:val="0"/>
          <w:divBdr>
            <w:top w:val="none" w:sz="0" w:space="0" w:color="auto"/>
            <w:left w:val="none" w:sz="0" w:space="0" w:color="auto"/>
            <w:bottom w:val="none" w:sz="0" w:space="0" w:color="auto"/>
            <w:right w:val="none" w:sz="0" w:space="0" w:color="auto"/>
          </w:divBdr>
        </w:div>
        <w:div w:id="616761264">
          <w:marLeft w:val="0"/>
          <w:marRight w:val="0"/>
          <w:marTop w:val="0"/>
          <w:marBottom w:val="0"/>
          <w:divBdr>
            <w:top w:val="none" w:sz="0" w:space="0" w:color="auto"/>
            <w:left w:val="none" w:sz="0" w:space="0" w:color="auto"/>
            <w:bottom w:val="none" w:sz="0" w:space="0" w:color="auto"/>
            <w:right w:val="none" w:sz="0" w:space="0" w:color="auto"/>
          </w:divBdr>
        </w:div>
        <w:div w:id="1653486954">
          <w:marLeft w:val="0"/>
          <w:marRight w:val="0"/>
          <w:marTop w:val="0"/>
          <w:marBottom w:val="0"/>
          <w:divBdr>
            <w:top w:val="none" w:sz="0" w:space="0" w:color="auto"/>
            <w:left w:val="none" w:sz="0" w:space="0" w:color="auto"/>
            <w:bottom w:val="none" w:sz="0" w:space="0" w:color="auto"/>
            <w:right w:val="none" w:sz="0" w:space="0" w:color="auto"/>
          </w:divBdr>
        </w:div>
        <w:div w:id="1877769394">
          <w:marLeft w:val="0"/>
          <w:marRight w:val="0"/>
          <w:marTop w:val="0"/>
          <w:marBottom w:val="0"/>
          <w:divBdr>
            <w:top w:val="none" w:sz="0" w:space="0" w:color="auto"/>
            <w:left w:val="none" w:sz="0" w:space="0" w:color="auto"/>
            <w:bottom w:val="none" w:sz="0" w:space="0" w:color="auto"/>
            <w:right w:val="none" w:sz="0" w:space="0" w:color="auto"/>
          </w:divBdr>
        </w:div>
        <w:div w:id="172386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1993</Characters>
  <Application>Microsoft Office Word</Application>
  <DocSecurity>0</DocSecurity>
  <Lines>58</Lines>
  <Paragraphs>52</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Snoey</dc:creator>
  <cp:keywords/>
  <dc:description/>
  <cp:lastModifiedBy>Eric Snoey</cp:lastModifiedBy>
  <cp:revision>2</cp:revision>
  <dcterms:created xsi:type="dcterms:W3CDTF">2020-06-25T19:10:00Z</dcterms:created>
  <dcterms:modified xsi:type="dcterms:W3CDTF">2020-06-25T19:10:00Z</dcterms:modified>
</cp:coreProperties>
</file>